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D91" w:rsidRPr="00A34D91" w:rsidRDefault="00A34D91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Recuperación 2º </w:t>
      </w:r>
      <w:r w:rsidRPr="00A34D91">
        <w:rPr>
          <w:rFonts w:ascii="Arial" w:hAnsi="Arial" w:cs="Arial"/>
          <w:sz w:val="24"/>
          <w:szCs w:val="24"/>
        </w:rPr>
        <w:t>Trimestre</w:t>
      </w:r>
    </w:p>
    <w:p w:rsidR="00A34D91" w:rsidRPr="00A34D91" w:rsidRDefault="00A34D91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34D91">
        <w:rPr>
          <w:rFonts w:ascii="Arial" w:hAnsi="Arial" w:cs="Arial"/>
          <w:sz w:val="24"/>
          <w:szCs w:val="24"/>
        </w:rPr>
        <w:t>Alumnos de UDEI</w:t>
      </w:r>
    </w:p>
    <w:p w:rsidR="00A34D91" w:rsidRPr="00A34D91" w:rsidRDefault="00A34D91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34D91">
        <w:rPr>
          <w:rFonts w:ascii="Arial" w:hAnsi="Arial" w:cs="Arial"/>
          <w:sz w:val="24"/>
          <w:szCs w:val="24"/>
        </w:rPr>
        <w:t>Historia 1</w:t>
      </w:r>
    </w:p>
    <w:p w:rsidR="00A34D91" w:rsidRDefault="00A34D91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34D91">
        <w:rPr>
          <w:rFonts w:ascii="Arial" w:hAnsi="Arial" w:cs="Arial"/>
          <w:sz w:val="24"/>
          <w:szCs w:val="24"/>
        </w:rPr>
        <w:t>Profr</w:t>
      </w:r>
      <w:proofErr w:type="spellEnd"/>
      <w:r w:rsidRPr="00A34D91">
        <w:rPr>
          <w:rFonts w:ascii="Arial" w:hAnsi="Arial" w:cs="Arial"/>
          <w:sz w:val="24"/>
          <w:szCs w:val="24"/>
        </w:rPr>
        <w:t>. Ulises Rodríguez Peña</w:t>
      </w:r>
    </w:p>
    <w:p w:rsidR="00A34D91" w:rsidRDefault="00A34D91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D91" w:rsidRDefault="00A34D91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 1.- Los alumnos ubican en un mapa de la República Mexicana las tres áreas en que se divide el México antiguo para su estudio. Comprar mapa de México con nombres.</w:t>
      </w:r>
    </w:p>
    <w:p w:rsidR="00A34D91" w:rsidRDefault="00A34D91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650B" w:rsidRDefault="00A34D91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34D91">
        <w:rPr>
          <w:rFonts w:ascii="Arial" w:hAnsi="Arial" w:cs="Arial"/>
          <w:sz w:val="24"/>
          <w:szCs w:val="24"/>
        </w:rPr>
        <w:drawing>
          <wp:inline distT="0" distB="0" distL="0" distR="0">
            <wp:extent cx="3381375" cy="2095500"/>
            <wp:effectExtent l="0" t="0" r="9525" b="0"/>
            <wp:docPr id="1" name="Imagen 1" descr="Cuadro Comparativo: &quot;areas culturales prehispanica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adro Comparativo: &quot;areas culturales prehispanicas&quot;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D91">
        <w:rPr>
          <w:rFonts w:ascii="Arial" w:hAnsi="Arial" w:cs="Arial"/>
          <w:sz w:val="24"/>
          <w:szCs w:val="24"/>
        </w:rPr>
        <w:drawing>
          <wp:inline distT="0" distB="0" distL="0" distR="0">
            <wp:extent cx="3400424" cy="2097405"/>
            <wp:effectExtent l="0" t="0" r="0" b="0"/>
            <wp:docPr id="2" name="Imagen 2" descr="https://www.stanser.com/wp-content/uploads/2020/06/mapa-mexic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tanser.com/wp-content/uploads/2020/06/mapa-mexico-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74" cy="210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91" w:rsidRDefault="00A34D91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F7E3D" w:rsidRDefault="00A34D91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Actividad 2.- Las siguientes imágenes muestran aportaciones de la población </w:t>
      </w:r>
      <w:r w:rsidR="00CF7E3D">
        <w:rPr>
          <w:rFonts w:ascii="Arial" w:hAnsi="Arial" w:cs="Arial"/>
          <w:sz w:val="24"/>
          <w:szCs w:val="24"/>
        </w:rPr>
        <w:t>africana a nuestra cultura. Anota debajo de las imágenes el nombre de las diferentes aportaciones culturales.</w:t>
      </w:r>
    </w:p>
    <w:p w:rsidR="00CF7E3D" w:rsidRDefault="00CF7E3D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F7E3D" w:rsidRDefault="00CF7E3D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52304C1">
            <wp:extent cx="2867025" cy="19240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03" cy="193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</w:t>
      </w:r>
      <w:r>
        <w:rPr>
          <w:noProof/>
          <w:lang w:eastAsia="es-MX"/>
        </w:rPr>
        <w:drawing>
          <wp:inline distT="0" distB="0" distL="0" distR="0" wp14:anchorId="6187F1A2" wp14:editId="4F18B1AA">
            <wp:extent cx="2647950" cy="1914525"/>
            <wp:effectExtent l="0" t="0" r="0" b="9525"/>
            <wp:docPr id="7" name="Imagen 7" descr="Lentejas con chorizo, receta casera y fácil de un plato tradi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ntejas con chorizo, receta casera y fácil de un plato tradicion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CF7E3D" w:rsidRDefault="00C73701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                ______________________________</w:t>
      </w:r>
    </w:p>
    <w:p w:rsidR="00C73701" w:rsidRDefault="00C73701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F7E3D" w:rsidRDefault="00CF7E3D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E3D">
        <w:rPr>
          <w:rFonts w:ascii="Arial" w:hAnsi="Arial" w:cs="Arial"/>
          <w:sz w:val="24"/>
          <w:szCs w:val="24"/>
        </w:rPr>
        <w:drawing>
          <wp:inline distT="0" distB="0" distL="0" distR="0">
            <wp:extent cx="2847975" cy="1809750"/>
            <wp:effectExtent l="0" t="0" r="9525" b="0"/>
            <wp:docPr id="8" name="Imagen 8" descr="Tambores Africanos, Djembe, Variedad De Tamaños De Tambores Africanos  Fotos, retratos, imágenes y fotografía de archivo libres de derecho. Image  9086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mbores Africanos, Djembe, Variedad De Tamaños De Tambores Africanos  Fotos, retratos, imágenes y fotografía de archivo libres de derecho. Image  908614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04" cy="18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="00C73701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</w:t>
      </w:r>
      <w:r w:rsidR="00C73701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3AF3EC84">
            <wp:extent cx="2647950" cy="18097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E3D" w:rsidRDefault="00C73701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                 ______________________________</w:t>
      </w:r>
    </w:p>
    <w:p w:rsidR="00CF7E3D" w:rsidRDefault="00CF7E3D" w:rsidP="00A34D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4D91" w:rsidRDefault="00C73701" w:rsidP="00A34D9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1.- La palabra “mochila”   2.- Las lentejas    3.- El tambor      4.- El mariachi</w:t>
      </w:r>
    </w:p>
    <w:p w:rsidR="00C73701" w:rsidRDefault="00C73701" w:rsidP="00A34D91">
      <w:pPr>
        <w:jc w:val="both"/>
        <w:rPr>
          <w:rFonts w:ascii="Arial" w:hAnsi="Arial" w:cs="Arial"/>
          <w:sz w:val="24"/>
          <w:szCs w:val="24"/>
        </w:rPr>
      </w:pPr>
    </w:p>
    <w:p w:rsidR="00C73701" w:rsidRDefault="007A073F" w:rsidP="007A073F">
      <w:pPr>
        <w:spacing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</w:rPr>
        <w:lastRenderedPageBreak/>
        <w:t xml:space="preserve">Actividad 3.- Los alumnos relacionan las imágenes de </w:t>
      </w:r>
      <w:r>
        <w:rPr>
          <w:rFonts w:ascii="Arial" w:hAnsi="Arial" w:cs="Arial"/>
          <w:sz w:val="24"/>
          <w:szCs w:val="24"/>
          <w:lang w:val="es-ES_tradnl"/>
        </w:rPr>
        <w:t xml:space="preserve">rebeliones </w:t>
      </w:r>
      <w:r w:rsidRPr="007A073F">
        <w:rPr>
          <w:rFonts w:ascii="Arial" w:hAnsi="Arial" w:cs="Arial"/>
          <w:sz w:val="24"/>
          <w:szCs w:val="24"/>
          <w:lang w:val="es-ES_tradnl"/>
        </w:rPr>
        <w:t>y levantamientos de pueblos indígenas y afromexicanos en la historia de México.</w:t>
      </w:r>
      <w:r>
        <w:rPr>
          <w:rFonts w:ascii="Arial" w:hAnsi="Arial" w:cs="Arial"/>
          <w:sz w:val="24"/>
          <w:szCs w:val="24"/>
          <w:lang w:val="es-ES_tradnl"/>
        </w:rPr>
        <w:t xml:space="preserve"> Relacionar el levantamiento armado con su nombre.</w:t>
      </w:r>
    </w:p>
    <w:p w:rsidR="007A073F" w:rsidRDefault="006A6827" w:rsidP="007A07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61BCA3" wp14:editId="208E9D3F">
                <wp:simplePos x="0" y="0"/>
                <wp:positionH relativeFrom="column">
                  <wp:posOffset>4276725</wp:posOffset>
                </wp:positionH>
                <wp:positionV relativeFrom="paragraph">
                  <wp:posOffset>115570</wp:posOffset>
                </wp:positionV>
                <wp:extent cx="2228850" cy="19526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6827" w:rsidRPr="00162D2F" w:rsidRDefault="006A6827" w:rsidP="006A682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62D2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Levantamiento armado</w:t>
                            </w:r>
                            <w:r w:rsidR="00162D2F" w:rsidRPr="00162D2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de Gaspar Yanga, líder africano esclavizado, encabezó una rebelión en Veracruz, México, en 1609. Tras años de resistencia en la sierra, forzó a la Corona española a negociar, logrando la fundación de "San Lorenzo de los Negros" (hoy Yanga), en Veracruz, el primer pueblo libre de esclavos en América.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1BCA3" id="Rectángulo 15" o:spid="_x0000_s1026" style="position:absolute;left:0;text-align:left;margin-left:336.75pt;margin-top:9.1pt;width:175.5pt;height:1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" filled="f" strokecolor="windowText" strokeweight="1pt">
                <v:textbox>
                  <w:txbxContent>
                    <w:p w:rsidR="006A6827" w:rsidRPr="00162D2F" w:rsidRDefault="006A6827" w:rsidP="006A682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62D2F">
                        <w:rPr>
                          <w:rFonts w:ascii="Arial" w:hAnsi="Arial" w:cs="Arial"/>
                          <w:color w:val="000000" w:themeColor="text1"/>
                        </w:rPr>
                        <w:t>Levantamiento armado</w:t>
                      </w:r>
                      <w:r w:rsidR="00162D2F" w:rsidRPr="00162D2F">
                        <w:rPr>
                          <w:rFonts w:ascii="Arial" w:hAnsi="Arial" w:cs="Arial"/>
                          <w:color w:val="000000" w:themeColor="text1"/>
                        </w:rPr>
                        <w:t xml:space="preserve"> de Gaspar Yanga, líder africano esclavizado, encabezó una rebelión en Veracruz, México, en 1609. Tras años de resistencia en la sierra, forzó a la Corona española a negociar, logrando la fundación de "San Lorenzo de los Negros" (hoy Yanga), en Veracruz, el primer pueblo libre de esclavos en América.</w:t>
                      </w:r>
                    </w:p>
                  </w:txbxContent>
                </v:textbox>
              </v:rect>
            </w:pict>
          </mc:Fallback>
        </mc:AlternateContent>
      </w:r>
      <w:r w:rsidR="007A073F" w:rsidRPr="007A073F">
        <w:rPr>
          <w:rFonts w:ascii="Arial" w:hAnsi="Arial" w:cs="Arial"/>
          <w:sz w:val="24"/>
          <w:szCs w:val="24"/>
        </w:rPr>
        <w:drawing>
          <wp:inline distT="0" distB="0" distL="0" distR="0" wp14:anchorId="1D916F67" wp14:editId="6F6B7B36">
            <wp:extent cx="3009900" cy="2238375"/>
            <wp:effectExtent l="0" t="0" r="0" b="9525"/>
            <wp:docPr id="12" name="Imagen 12" descr="El EZLN anuncia la desaparición de sus municipios autónomos y juntas de  gobi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 EZLN anuncia la desaparición de sus municipios autónomos y juntas de  gobier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79" cy="223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73F">
        <w:rPr>
          <w:rFonts w:ascii="Arial" w:hAnsi="Arial" w:cs="Arial"/>
          <w:sz w:val="24"/>
          <w:szCs w:val="24"/>
        </w:rPr>
        <w:t xml:space="preserve">   </w:t>
      </w:r>
    </w:p>
    <w:p w:rsidR="00162D2F" w:rsidRDefault="00162D2F" w:rsidP="007A073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62D2F" w:rsidRDefault="00162D2F" w:rsidP="007A07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A073F" w:rsidRPr="00A34D91" w:rsidRDefault="006A6827" w:rsidP="007A07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1AA7F" wp14:editId="22C6AA6C">
                <wp:simplePos x="0" y="0"/>
                <wp:positionH relativeFrom="column">
                  <wp:posOffset>4314825</wp:posOffset>
                </wp:positionH>
                <wp:positionV relativeFrom="paragraph">
                  <wp:posOffset>594995</wp:posOffset>
                </wp:positionV>
                <wp:extent cx="2228850" cy="914400"/>
                <wp:effectExtent l="0" t="0" r="1905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073F" w:rsidRPr="006A6827" w:rsidRDefault="007A073F" w:rsidP="006A682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A682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Levantamiento armado del Ejercito Zapatista de </w:t>
                            </w:r>
                            <w:r w:rsidR="006A6827" w:rsidRPr="006A682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Liberación</w:t>
                            </w:r>
                            <w:r w:rsidRPr="006A682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Nacional</w:t>
                            </w:r>
                            <w:r w:rsidR="006A6827" w:rsidRPr="006A682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, en Chiapas, 1 de enero de 1994.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11AA7F" id="Rectángulo 14" o:spid="_x0000_s1027" style="position:absolute;left:0;text-align:left;margin-left:339.75pt;margin-top:46.85pt;width:175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" filled="f" strokecolor="black [3213]" strokeweight="1pt">
                <v:textbox>
                  <w:txbxContent>
                    <w:p w:rsidR="007A073F" w:rsidRPr="006A6827" w:rsidRDefault="007A073F" w:rsidP="006A682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A682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Levantamiento armado del Ejercito Zapatista de </w:t>
                      </w:r>
                      <w:r w:rsidR="006A6827" w:rsidRPr="006A682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Liberación</w:t>
                      </w:r>
                      <w:r w:rsidRPr="006A682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Nacional</w:t>
                      </w:r>
                      <w:r w:rsidR="006A6827" w:rsidRPr="006A682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, en Chiapas, 1 de enero de 1994.</w:t>
                      </w:r>
                    </w:p>
                  </w:txbxContent>
                </v:textbox>
              </v:rect>
            </w:pict>
          </mc:Fallback>
        </mc:AlternateContent>
      </w:r>
      <w:r w:rsidR="007A073F" w:rsidRPr="007A073F">
        <w:rPr>
          <w:rFonts w:ascii="Arial" w:hAnsi="Arial" w:cs="Arial"/>
          <w:sz w:val="24"/>
          <w:szCs w:val="24"/>
        </w:rPr>
        <w:drawing>
          <wp:inline distT="0" distB="0" distL="0" distR="0">
            <wp:extent cx="3000375" cy="2266950"/>
            <wp:effectExtent l="0" t="0" r="9525" b="0"/>
            <wp:docPr id="13" name="Imagen 13" descr="La historia de Yanga, un personaje clave en la lucha contra la esclavitud  en la Nueva España - Info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historia de Yanga, un personaje clave en la lucha contra la esclavitud  en la Nueva España - Infoba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073F" w:rsidRPr="00A34D91" w:rsidSect="00A34D9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D91"/>
    <w:rsid w:val="00162D2F"/>
    <w:rsid w:val="00166727"/>
    <w:rsid w:val="006A6827"/>
    <w:rsid w:val="007A073F"/>
    <w:rsid w:val="00A34D91"/>
    <w:rsid w:val="00AD21A4"/>
    <w:rsid w:val="00C73701"/>
    <w:rsid w:val="00C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540313-B0D1-447A-BD62-C40F032BE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62D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2026-04-01T15:57:00Z</dcterms:created>
  <dcterms:modified xsi:type="dcterms:W3CDTF">2026-04-01T17:14:00Z</dcterms:modified>
</cp:coreProperties>
</file>